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F0" w:rsidRDefault="000708EA">
      <w:pPr>
        <w:jc w:val="both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-226060</wp:posOffset>
            </wp:positionV>
            <wp:extent cx="476250" cy="571500"/>
            <wp:effectExtent l="19050" t="0" r="0" b="0"/>
            <wp:wrapNone/>
            <wp:docPr id="2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B2D" w:rsidRPr="00C87B2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3676C5" w:rsidRPr="00791EAE">
        <w:rPr>
          <w:b/>
          <w:bCs/>
          <w:sz w:val="28"/>
          <w:szCs w:val="28"/>
        </w:rPr>
        <w:t xml:space="preserve"> </w:t>
      </w:r>
      <w:r w:rsidR="003676C5">
        <w:rPr>
          <w:b/>
          <w:bCs/>
          <w:sz w:val="28"/>
          <w:szCs w:val="28"/>
        </w:rPr>
        <w:t xml:space="preserve"> </w:t>
      </w:r>
    </w:p>
    <w:p w:rsidR="005B70F0" w:rsidRDefault="003676C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</w:p>
    <w:p w:rsidR="005B70F0" w:rsidRDefault="003676C5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5B70F0" w:rsidRDefault="003676C5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КОЛЫВАНСКОГО РАЙОНА</w:t>
      </w:r>
    </w:p>
    <w:p w:rsidR="005B70F0" w:rsidRDefault="003676C5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5B70F0" w:rsidRPr="00E205CD" w:rsidRDefault="003676C5">
      <w:pPr>
        <w:spacing w:before="0" w:after="0"/>
        <w:jc w:val="center"/>
        <w:rPr>
          <w:b/>
          <w:bCs/>
        </w:rPr>
      </w:pPr>
      <w:r w:rsidRPr="00E205CD">
        <w:t>(</w:t>
      </w:r>
      <w:r w:rsidR="000708EA" w:rsidRPr="00E205CD">
        <w:t>четвертого созыва)</w:t>
      </w:r>
    </w:p>
    <w:p w:rsidR="005B70F0" w:rsidRDefault="005B70F0">
      <w:pPr>
        <w:spacing w:before="0" w:after="0"/>
        <w:jc w:val="both"/>
        <w:rPr>
          <w:b/>
          <w:bCs/>
          <w:sz w:val="28"/>
          <w:szCs w:val="28"/>
        </w:rPr>
      </w:pPr>
    </w:p>
    <w:p w:rsidR="005B70F0" w:rsidRDefault="000708EA" w:rsidP="000708EA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B70F0" w:rsidRPr="00E205CD" w:rsidRDefault="003676C5" w:rsidP="000708EA">
      <w:pPr>
        <w:spacing w:before="0" w:after="0"/>
        <w:jc w:val="center"/>
      </w:pPr>
      <w:r w:rsidRPr="00E205CD">
        <w:t>(</w:t>
      </w:r>
      <w:r w:rsidR="000708EA" w:rsidRPr="00E205CD">
        <w:t>тридцать девятой сессии</w:t>
      </w:r>
      <w:r w:rsidRPr="00E205CD">
        <w:t>)</w:t>
      </w:r>
    </w:p>
    <w:p w:rsidR="005B70F0" w:rsidRDefault="005B70F0" w:rsidP="000708EA">
      <w:pPr>
        <w:spacing w:before="0" w:after="0"/>
        <w:jc w:val="center"/>
        <w:rPr>
          <w:b/>
          <w:bCs/>
          <w:sz w:val="28"/>
          <w:szCs w:val="28"/>
        </w:rPr>
      </w:pPr>
    </w:p>
    <w:p w:rsidR="005B70F0" w:rsidRDefault="000708EA">
      <w:pPr>
        <w:spacing w:before="0" w:after="0"/>
        <w:jc w:val="both"/>
      </w:pPr>
      <w:r>
        <w:rPr>
          <w:sz w:val="28"/>
          <w:szCs w:val="28"/>
        </w:rPr>
        <w:t xml:space="preserve"> 29.02</w:t>
      </w:r>
      <w:r w:rsidR="003676C5">
        <w:rPr>
          <w:sz w:val="28"/>
          <w:szCs w:val="28"/>
        </w:rPr>
        <w:t>.2024</w:t>
      </w:r>
      <w:r w:rsidR="003676C5">
        <w:t xml:space="preserve">                                    </w:t>
      </w:r>
      <w:r w:rsidR="003676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205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676C5">
        <w:rPr>
          <w:sz w:val="28"/>
          <w:szCs w:val="28"/>
        </w:rPr>
        <w:t xml:space="preserve">р.п. Колывань            </w:t>
      </w:r>
      <w:r w:rsidR="003676C5">
        <w:t xml:space="preserve">                      </w:t>
      </w:r>
      <w:r>
        <w:t xml:space="preserve">                      № 287</w:t>
      </w:r>
    </w:p>
    <w:p w:rsidR="005B70F0" w:rsidRDefault="005B70F0">
      <w:pPr>
        <w:spacing w:before="0" w:after="0"/>
        <w:jc w:val="both"/>
      </w:pPr>
    </w:p>
    <w:p w:rsidR="005B70F0" w:rsidRDefault="00791EAE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целей, </w:t>
      </w:r>
      <w:r w:rsidR="003676C5">
        <w:rPr>
          <w:sz w:val="28"/>
          <w:szCs w:val="28"/>
        </w:rPr>
        <w:t>порядка и условий</w:t>
      </w:r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и расходования иных межбюджетных </w:t>
      </w:r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трансфертов бюджетам муниципальных образований </w:t>
      </w:r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поселений Колыванского района Новосибирской области </w:t>
      </w:r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из бюджета Колыванского района Новосибирской области</w:t>
      </w:r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признании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решения Совета депутатов</w:t>
      </w:r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Колыванского района Новосибирской области.</w:t>
      </w:r>
    </w:p>
    <w:p w:rsidR="005B70F0" w:rsidRDefault="005B70F0">
      <w:pPr>
        <w:spacing w:before="0" w:after="0"/>
        <w:jc w:val="both"/>
        <w:rPr>
          <w:sz w:val="28"/>
          <w:szCs w:val="28"/>
        </w:rPr>
      </w:pPr>
    </w:p>
    <w:p w:rsidR="005B70F0" w:rsidRDefault="003676C5" w:rsidP="00E205CD">
      <w:pPr>
        <w:spacing w:before="0" w:after="0"/>
        <w:ind w:firstLine="72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Руководствуясь статьей 142.4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в целях приведения нормативного правого акта в соответствие с действующим бюджетным законодательством, Совет депутатов Колыванского района Новосибирской области,</w:t>
      </w:r>
    </w:p>
    <w:p w:rsidR="000708EA" w:rsidRDefault="000708EA">
      <w:pPr>
        <w:spacing w:before="0" w:after="0"/>
        <w:jc w:val="both"/>
        <w:rPr>
          <w:sz w:val="22"/>
          <w:szCs w:val="22"/>
        </w:rPr>
      </w:pPr>
    </w:p>
    <w:p w:rsidR="005B70F0" w:rsidRDefault="003676C5" w:rsidP="00E205CD">
      <w:pPr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708EA" w:rsidRDefault="000708EA">
      <w:pPr>
        <w:spacing w:before="0" w:after="0"/>
        <w:jc w:val="both"/>
        <w:rPr>
          <w:sz w:val="28"/>
          <w:szCs w:val="28"/>
        </w:rPr>
      </w:pPr>
    </w:p>
    <w:p w:rsidR="005B70F0" w:rsidRDefault="00E205CD" w:rsidP="00E205CD">
      <w:pPr>
        <w:spacing w:before="0" w:after="0"/>
        <w:ind w:firstLine="720"/>
        <w:jc w:val="both"/>
      </w:pPr>
      <w:r>
        <w:rPr>
          <w:sz w:val="28"/>
          <w:szCs w:val="28"/>
        </w:rPr>
        <w:t xml:space="preserve">1. Утвердить цели, </w:t>
      </w:r>
      <w:r w:rsidR="003676C5">
        <w:rPr>
          <w:sz w:val="28"/>
          <w:szCs w:val="28"/>
        </w:rPr>
        <w:t>порядок и условия</w:t>
      </w:r>
      <w:r w:rsidR="003676C5">
        <w:t xml:space="preserve"> </w:t>
      </w:r>
      <w:r w:rsidR="003676C5">
        <w:rPr>
          <w:sz w:val="28"/>
          <w:szCs w:val="28"/>
        </w:rPr>
        <w:t>предоставления и расходования иных межбюджетных трансфертов бюджетам муниципальных образований  поселений Колыванского района Новосибирской области из бюджета Колыванского района Новосибирской области</w:t>
      </w:r>
      <w:r w:rsidR="003676C5">
        <w:t xml:space="preserve">, </w:t>
      </w:r>
      <w:proofErr w:type="gramStart"/>
      <w:r w:rsidR="003676C5">
        <w:rPr>
          <w:sz w:val="28"/>
          <w:szCs w:val="28"/>
        </w:rPr>
        <w:t>согласно приложения</w:t>
      </w:r>
      <w:proofErr w:type="gramEnd"/>
      <w:r w:rsidR="003676C5">
        <w:rPr>
          <w:sz w:val="28"/>
          <w:szCs w:val="28"/>
        </w:rPr>
        <w:t xml:space="preserve"> к настоящему решению.</w:t>
      </w:r>
    </w:p>
    <w:p w:rsidR="005B70F0" w:rsidRDefault="003676C5" w:rsidP="00E205CD">
      <w:pPr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решение Совета депутатов Колыванского района Новосибирской области:</w:t>
      </w:r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от 30</w:t>
      </w:r>
      <w:r w:rsidR="00E205CD">
        <w:rPr>
          <w:sz w:val="28"/>
          <w:szCs w:val="28"/>
        </w:rPr>
        <w:t xml:space="preserve">.11.2015 № 18 «Об утверждении </w:t>
      </w:r>
      <w:r>
        <w:rPr>
          <w:sz w:val="28"/>
          <w:szCs w:val="28"/>
        </w:rPr>
        <w:t xml:space="preserve">порядка финансирования, условия предоставления и расходования иных межбюджетных трансфертов бюджетам муниципальных образований  поселений Колыванского района Новосибирской области из бюджета Колыванского района Новосибирской области и признании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решения Совета депутатов Колыванского района Новосибирской области»;</w:t>
      </w:r>
    </w:p>
    <w:p w:rsidR="005B70F0" w:rsidRDefault="003676C5">
      <w:pPr>
        <w:spacing w:before="0"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от 28.11.2019 № 247 « О внесении изменений в решение Совета депутатов Колыванского района Новосибирской области от 30.11.2015 № 18 «Об утверждении   порядка финансирования, условия предоставления и расходования </w:t>
      </w:r>
      <w:r>
        <w:rPr>
          <w:sz w:val="28"/>
          <w:szCs w:val="28"/>
        </w:rPr>
        <w:lastRenderedPageBreak/>
        <w:t>иных межбюджетных трансфертов бюджетам муниципальных образований  поселений Колыванского района Новосибирской области из бюджета Колыванского района Новосибирской области и признании утратившими силу решения Совета депутатов Колыванского района Новосибирской области».</w:t>
      </w:r>
      <w:proofErr w:type="gramEnd"/>
    </w:p>
    <w:p w:rsidR="005B70F0" w:rsidRDefault="003676C5" w:rsidP="00E205CD">
      <w:pPr>
        <w:ind w:firstLine="720"/>
        <w:jc w:val="both"/>
      </w:pPr>
      <w:r>
        <w:rPr>
          <w:sz w:val="28"/>
          <w:szCs w:val="28"/>
        </w:rPr>
        <w:t>3. Муниципальному казенному учреждению «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5B70F0" w:rsidRDefault="00E205CD" w:rsidP="00E205CD">
      <w:pPr>
        <w:ind w:left="-360" w:firstLine="1080"/>
        <w:jc w:val="both"/>
      </w:pPr>
      <w:r>
        <w:rPr>
          <w:bCs/>
          <w:sz w:val="28"/>
          <w:szCs w:val="28"/>
        </w:rPr>
        <w:t xml:space="preserve">4. </w:t>
      </w:r>
      <w:r w:rsidR="003676C5">
        <w:rPr>
          <w:bCs/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5B70F0" w:rsidRDefault="003676C5" w:rsidP="00E205CD">
      <w:pPr>
        <w:ind w:firstLine="720"/>
        <w:jc w:val="both"/>
      </w:pPr>
      <w:r>
        <w:rPr>
          <w:bCs/>
          <w:sz w:val="28"/>
          <w:szCs w:val="28"/>
        </w:rPr>
        <w:t xml:space="preserve">5.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</w:p>
    <w:p w:rsidR="000708EA" w:rsidRDefault="000708EA" w:rsidP="000708EA">
      <w:pPr>
        <w:spacing w:before="0" w:after="0"/>
        <w:jc w:val="both"/>
        <w:rPr>
          <w:sz w:val="28"/>
          <w:szCs w:val="28"/>
        </w:rPr>
      </w:pPr>
    </w:p>
    <w:p w:rsidR="000708EA" w:rsidRDefault="000708EA" w:rsidP="000708EA">
      <w:pPr>
        <w:spacing w:before="0" w:after="0"/>
        <w:jc w:val="both"/>
        <w:rPr>
          <w:sz w:val="28"/>
          <w:szCs w:val="28"/>
        </w:rPr>
      </w:pPr>
    </w:p>
    <w:p w:rsidR="000708EA" w:rsidRDefault="000708EA" w:rsidP="000708EA">
      <w:pPr>
        <w:spacing w:before="0" w:after="0"/>
        <w:jc w:val="both"/>
        <w:rPr>
          <w:sz w:val="28"/>
          <w:szCs w:val="28"/>
        </w:rPr>
      </w:pPr>
    </w:p>
    <w:p w:rsidR="005B70F0" w:rsidRDefault="003676C5" w:rsidP="000708EA">
      <w:pPr>
        <w:spacing w:before="0" w:after="0"/>
        <w:jc w:val="both"/>
      </w:pPr>
      <w:r>
        <w:rPr>
          <w:sz w:val="28"/>
          <w:szCs w:val="28"/>
        </w:rPr>
        <w:t>Предсе</w:t>
      </w:r>
      <w:r w:rsidR="000708EA">
        <w:rPr>
          <w:sz w:val="28"/>
          <w:szCs w:val="28"/>
        </w:rPr>
        <w:t xml:space="preserve">датель Совета депутатов     </w:t>
      </w:r>
      <w:r w:rsidR="000708EA">
        <w:rPr>
          <w:sz w:val="28"/>
          <w:szCs w:val="28"/>
        </w:rPr>
        <w:tab/>
      </w:r>
      <w:r w:rsidR="000708EA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Глава Колыванского района             </w:t>
      </w:r>
    </w:p>
    <w:p w:rsidR="005B70F0" w:rsidRDefault="003676C5" w:rsidP="000708EA">
      <w:pPr>
        <w:spacing w:before="0" w:after="0"/>
        <w:jc w:val="both"/>
      </w:pPr>
      <w:r>
        <w:rPr>
          <w:sz w:val="28"/>
          <w:szCs w:val="28"/>
        </w:rPr>
        <w:t xml:space="preserve">Колыванского района                      </w:t>
      </w:r>
      <w:r w:rsidR="00791EA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Новосибирской области</w:t>
      </w:r>
    </w:p>
    <w:p w:rsidR="005B70F0" w:rsidRDefault="003676C5" w:rsidP="000708EA">
      <w:pPr>
        <w:spacing w:before="0" w:after="0"/>
        <w:jc w:val="both"/>
      </w:pPr>
      <w:r>
        <w:rPr>
          <w:sz w:val="28"/>
          <w:szCs w:val="28"/>
        </w:rPr>
        <w:t xml:space="preserve">Новосибирской области </w:t>
      </w:r>
    </w:p>
    <w:p w:rsidR="005B70F0" w:rsidRDefault="003676C5" w:rsidP="000708EA">
      <w:pPr>
        <w:spacing w:before="0" w:after="0"/>
        <w:jc w:val="both"/>
      </w:pPr>
      <w:r>
        <w:rPr>
          <w:szCs w:val="28"/>
        </w:rPr>
        <w:t xml:space="preserve">                </w:t>
      </w:r>
      <w:r w:rsidR="000708EA">
        <w:rPr>
          <w:sz w:val="28"/>
          <w:szCs w:val="28"/>
        </w:rPr>
        <w:t xml:space="preserve">    _________И.М. Вепрева</w:t>
      </w:r>
      <w:r w:rsidR="000708EA">
        <w:rPr>
          <w:sz w:val="28"/>
          <w:szCs w:val="28"/>
        </w:rPr>
        <w:tab/>
      </w:r>
      <w:r w:rsidR="000708EA">
        <w:rPr>
          <w:sz w:val="28"/>
          <w:szCs w:val="28"/>
        </w:rPr>
        <w:tab/>
      </w:r>
      <w:r w:rsidR="000708EA">
        <w:rPr>
          <w:sz w:val="28"/>
          <w:szCs w:val="28"/>
        </w:rPr>
        <w:tab/>
        <w:t xml:space="preserve">                  _________</w:t>
      </w:r>
      <w:r>
        <w:rPr>
          <w:sz w:val="28"/>
          <w:szCs w:val="28"/>
        </w:rPr>
        <w:t xml:space="preserve">Е.Г. Артюхов  </w:t>
      </w:r>
      <w:r>
        <w:rPr>
          <w:szCs w:val="28"/>
        </w:rPr>
        <w:t xml:space="preserve">        </w:t>
      </w:r>
      <w:r>
        <w:rPr>
          <w:szCs w:val="28"/>
        </w:rPr>
        <w:tab/>
      </w:r>
    </w:p>
    <w:p w:rsidR="005B70F0" w:rsidRDefault="005B70F0">
      <w:pPr>
        <w:ind w:left="4956" w:firstLine="708"/>
        <w:jc w:val="right"/>
        <w:rPr>
          <w:b/>
          <w:bCs/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791EAE" w:rsidRDefault="00791EAE">
      <w:pPr>
        <w:spacing w:before="0" w:after="0"/>
        <w:jc w:val="center"/>
        <w:rPr>
          <w:sz w:val="28"/>
          <w:szCs w:val="28"/>
        </w:rPr>
      </w:pPr>
    </w:p>
    <w:p w:rsidR="005B70F0" w:rsidRDefault="003676C5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5B70F0" w:rsidRDefault="003676C5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5B70F0" w:rsidRDefault="003676C5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решением Совета депутатов                                       </w:t>
      </w:r>
    </w:p>
    <w:p w:rsidR="005B70F0" w:rsidRDefault="003676C5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Колыванского района</w:t>
      </w:r>
    </w:p>
    <w:p w:rsidR="005B70F0" w:rsidRDefault="003676C5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B70F0" w:rsidRPr="00E205CD" w:rsidRDefault="003676C5">
      <w:pPr>
        <w:spacing w:before="0" w:after="0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E205CD">
        <w:rPr>
          <w:sz w:val="28"/>
          <w:szCs w:val="28"/>
          <w:u w:val="single"/>
        </w:rPr>
        <w:t xml:space="preserve">от </w:t>
      </w:r>
      <w:r w:rsidR="00E205CD" w:rsidRPr="00E205CD">
        <w:rPr>
          <w:sz w:val="28"/>
          <w:szCs w:val="28"/>
          <w:u w:val="single"/>
        </w:rPr>
        <w:t>29.02.2024 № 287</w:t>
      </w:r>
    </w:p>
    <w:p w:rsidR="005B70F0" w:rsidRDefault="005B70F0">
      <w:pPr>
        <w:spacing w:before="0" w:after="0"/>
        <w:jc w:val="center"/>
        <w:rPr>
          <w:sz w:val="28"/>
          <w:szCs w:val="28"/>
        </w:rPr>
      </w:pPr>
    </w:p>
    <w:p w:rsidR="005B70F0" w:rsidRDefault="003676C5">
      <w:pPr>
        <w:spacing w:before="0" w:after="0"/>
        <w:jc w:val="center"/>
      </w:pPr>
      <w:r>
        <w:rPr>
          <w:sz w:val="28"/>
          <w:szCs w:val="28"/>
        </w:rPr>
        <w:t>Цели,  порядок и условия</w:t>
      </w:r>
    </w:p>
    <w:p w:rsidR="005B70F0" w:rsidRDefault="003676C5">
      <w:pPr>
        <w:spacing w:before="0" w:after="0"/>
        <w:jc w:val="center"/>
      </w:pPr>
      <w:r>
        <w:rPr>
          <w:sz w:val="28"/>
          <w:szCs w:val="28"/>
        </w:rPr>
        <w:t xml:space="preserve">предоставления и расходования иных межбюджетных </w:t>
      </w:r>
    </w:p>
    <w:p w:rsidR="005B70F0" w:rsidRDefault="003676C5">
      <w:pPr>
        <w:spacing w:before="0" w:after="0"/>
        <w:jc w:val="center"/>
      </w:pPr>
      <w:r>
        <w:rPr>
          <w:sz w:val="28"/>
          <w:szCs w:val="28"/>
        </w:rPr>
        <w:t xml:space="preserve">трансфертов бюджетам муниципальных образований </w:t>
      </w:r>
    </w:p>
    <w:p w:rsidR="005B70F0" w:rsidRDefault="003676C5">
      <w:pPr>
        <w:spacing w:before="0" w:after="0"/>
        <w:jc w:val="center"/>
      </w:pPr>
      <w:r>
        <w:rPr>
          <w:sz w:val="28"/>
          <w:szCs w:val="28"/>
        </w:rPr>
        <w:t xml:space="preserve"> поселений Колыванского района Новосибирской области </w:t>
      </w:r>
    </w:p>
    <w:p w:rsidR="005B70F0" w:rsidRDefault="003676C5">
      <w:pPr>
        <w:spacing w:before="0" w:after="0"/>
        <w:jc w:val="center"/>
      </w:pPr>
      <w:r>
        <w:rPr>
          <w:sz w:val="28"/>
          <w:szCs w:val="28"/>
        </w:rPr>
        <w:t>из бюджета Колыванского района Новосибирской области ( 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Порядок)</w:t>
      </w:r>
    </w:p>
    <w:p w:rsidR="005B70F0" w:rsidRDefault="005B70F0">
      <w:pPr>
        <w:spacing w:before="0" w:after="0"/>
        <w:rPr>
          <w:sz w:val="28"/>
          <w:szCs w:val="28"/>
        </w:rPr>
      </w:pPr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1.  </w:t>
      </w:r>
      <w:proofErr w:type="gramStart"/>
      <w:r>
        <w:rPr>
          <w:sz w:val="28"/>
          <w:szCs w:val="28"/>
        </w:rPr>
        <w:t>Настоящий Порядок устанавливает правила финансирования, условия предоставления и расходования иных межбюджетных трансфертов из бюджета Колыванского района Новосибирской области бюджетам муниципальных образований поселений Колыванского района Новосибирской области, предусмотренных Законом Новосибирской области  об областном</w:t>
      </w:r>
      <w:r w:rsidR="00791EAE">
        <w:rPr>
          <w:sz w:val="28"/>
          <w:szCs w:val="28"/>
        </w:rPr>
        <w:t xml:space="preserve"> бюджете Новосибирской области </w:t>
      </w:r>
      <w:r>
        <w:rPr>
          <w:sz w:val="28"/>
          <w:szCs w:val="28"/>
        </w:rPr>
        <w:t xml:space="preserve">и решением Совета депутатов Колыванского района </w:t>
      </w:r>
      <w:r w:rsidR="00791EAE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о бюджете  Колыванского района Новосибирской области  на очередной финансовый год и плановый период.</w:t>
      </w:r>
      <w:proofErr w:type="gramEnd"/>
    </w:p>
    <w:p w:rsidR="005B70F0" w:rsidRDefault="003676C5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К иным межбюджетным трансфертам бюджетам муниципальных образований поселений Колыванского района Новосибирской области из бюджета Колыванского района Новосибирской области относятся расходы, утвержденные по соответствующим кодам бюджетной классификации  с видом расходов 540 решения Совета депутатов Колыванского района Новосибирской области на очередной финансовый период. </w:t>
      </w:r>
    </w:p>
    <w:p w:rsidR="005B70F0" w:rsidRDefault="003676C5">
      <w:pPr>
        <w:tabs>
          <w:tab w:val="left" w:pos="5040"/>
        </w:tabs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Финансирование расходов, указанных в пункте 2 настоящего Порядка, осуществляется с лицевого счёта Администрации Колыванского района Новосибирской области  в доход  бюджетов муниципальных образований  поселений Колыванского района Новосибирской области с отражением по соответствующим кодам бюджетной классификации и   на основании заключенных соглашений  с Администрацией  Колыванского района Новосибирской области и соответствующей администрацией муниципального образования поселения Колыванского района Новосибирской области в пределах бюджетных ассигнований, утвержденных</w:t>
      </w:r>
      <w:proofErr w:type="gramEnd"/>
      <w:r>
        <w:rPr>
          <w:sz w:val="28"/>
          <w:szCs w:val="28"/>
        </w:rPr>
        <w:t xml:space="preserve"> Решением  Совета депутатов Колыванского района Новосибирской области на очередной финансовый год и плановый период.</w:t>
      </w:r>
    </w:p>
    <w:p w:rsidR="005B70F0" w:rsidRDefault="003676C5">
      <w:pPr>
        <w:tabs>
          <w:tab w:val="left" w:pos="5040"/>
        </w:tabs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средств, указанных в пункте 2 настоящего Порядка, осуществляется в пределах лимитов бюджетных обязательств и предельных объёмов финансирования расходов, установленных сводной бюджетной росписью главному распорядителю бюджетных средств - Администрации Колыванского района Новосибирской области  в порядке исполнения сводной бюджетной росписи Колыванского района Новосибирской области. 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Условия предоставления иных межбюджетных трансфертов бюджетам муниципальных образований  поселений Колыванского района Новосибирской области   из бюджета Колыванского района Новосибирской области:</w:t>
      </w:r>
    </w:p>
    <w:p w:rsidR="005B70F0" w:rsidRDefault="003676C5">
      <w:pPr>
        <w:spacing w:before="0" w:after="0"/>
        <w:ind w:firstLine="697"/>
        <w:jc w:val="both"/>
      </w:pPr>
      <w:r>
        <w:rPr>
          <w:sz w:val="28"/>
          <w:szCs w:val="28"/>
        </w:rPr>
        <w:t>4.1 иные межбюджетные трансферты бюджетам поселений предоставляются  при условии соблюдения соответствующими органами местного самоуправления  поселений Колыванского района Новосибирской области требований бюджетного законодательства  Российской Федерации и законодательства Российской Федерации о налогах и сборах</w:t>
      </w:r>
      <w:r>
        <w:t>;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4.2 соблюдение условий поселениями по долевому финансированию за счет средств  местных бюджетов поселений Колыванского района Новосибирской области в соответствии с требованиями существующего законодательства  Российской Федерации;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4.3. иные межбюджетные трансферты предоставляются бюджетам поселений Колыванского района Новосибирской области при наличии заключенного соглашения, заявки, (а также при  необходимости копии муниципальных контракто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 xml:space="preserve"> договоров), копий сметного расчета, копий форм КС-2, КС-3и других документов определенных  заключенными соглашениями)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4.4  Органы местного самоуправлений поселений Колыванского района Новосибирской области предоставляют отчёт о расходовании иных межбюджетных трансфертах по направлениям, объектам и типам средств с указанием наименования объекта, суммы перечисленных средств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номеров платежных поручений на перечисление за счёт средств местных бюджетов и их даты на каждую отчетную дату;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4.5 Органы местного самоуправления несут ответственность за целевое использование бюджетных средств, в соответствии с заключенным соглашением.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5. Обязанности сторон по выполнению мероприятий, связанных с предоставлением  иных межбюджетных трансфертов бюджетам муниципальных образований  поселений Колыванского района Новосибирской области из бюджета Колыванского района Новосибирской области офо</w:t>
      </w:r>
      <w:r w:rsidR="00791EAE">
        <w:rPr>
          <w:sz w:val="28"/>
          <w:szCs w:val="28"/>
        </w:rPr>
        <w:t>рмляются соглашениями по форме,</w:t>
      </w:r>
      <w:r>
        <w:rPr>
          <w:sz w:val="28"/>
          <w:szCs w:val="28"/>
        </w:rPr>
        <w:t xml:space="preserve"> утвержденной главным распорядителем бюджетных средств – Администрацией Колыванского района Новосибирской области.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иных межбюджетных трансфертов осуществляется главным распорядителем бюджетных средств и органами внешнего и внутреннего муниципального контроля Колыванского района Новосибирской области.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5.2 Органы местного самоуправления муниципальных образований несут ответственность за целевое и эффективное использование иных межбюджетных трансфертов,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5.3 Получатели несут ответственность за не достижение показателей результативности использования иных межбюджетных трансфертов в соответствии с Соглашениями.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 Остаток бюджетных средств, не использованный получателями в текущем финансовом году, подлежит возврату в бюджет Колыванского района Новосибирской области, а затем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случае, если средства являются средствами </w:t>
      </w:r>
      <w:r>
        <w:rPr>
          <w:sz w:val="28"/>
          <w:szCs w:val="28"/>
        </w:rPr>
        <w:lastRenderedPageBreak/>
        <w:t>областного бюджета)  в областной бюджет в соответствии с бюджетным законодательством Российской Федерации и Новосибирской области.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6. Объем  иных межбюджетных трансфертов для муниципальных образований поселений Колыванского района Новосибирской области определяется: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6.1 на основании  расчетов, определенных настоящим порядком;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6.2.на основании  заключенных соглашений с главными распорядителями средств бюджета Новосибирской области  и  документов, предоставляемых органами местного самоуправления поселений Колыванского района Новосибирской области (программы, заявок, проектно-сметной документации, договоров и др.).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объемов иных межбюджетных  трансфертов для муниципальных образований поселений Колыванского района Новосибирской области на основании расчетов  осуществляется:</w:t>
      </w:r>
    </w:p>
    <w:p w:rsidR="005B70F0" w:rsidRDefault="005B70F0">
      <w:pPr>
        <w:spacing w:before="0" w:after="0"/>
        <w:ind w:firstLine="697"/>
        <w:jc w:val="both"/>
        <w:rPr>
          <w:sz w:val="28"/>
          <w:szCs w:val="28"/>
        </w:rPr>
      </w:pPr>
    </w:p>
    <w:p w:rsidR="005B70F0" w:rsidRDefault="003676C5" w:rsidP="00E205CD">
      <w:pPr>
        <w:spacing w:before="0" w:after="0"/>
        <w:ind w:firstLine="69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ИМТ (расчет) = </w:t>
      </w:r>
      <w:proofErr w:type="gramStart"/>
      <w:r>
        <w:rPr>
          <w:sz w:val="28"/>
          <w:szCs w:val="28"/>
        </w:rPr>
        <w:t>Р(</w:t>
      </w:r>
      <w:proofErr w:type="spellStart"/>
      <w:proofErr w:type="gramEnd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) – Д (</w:t>
      </w:r>
      <w:proofErr w:type="spellStart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),  где</w:t>
      </w:r>
    </w:p>
    <w:p w:rsidR="005B70F0" w:rsidRDefault="005B70F0">
      <w:pPr>
        <w:spacing w:before="0" w:after="0"/>
        <w:ind w:firstLine="697"/>
        <w:jc w:val="both"/>
        <w:rPr>
          <w:sz w:val="28"/>
          <w:szCs w:val="28"/>
        </w:rPr>
      </w:pP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ИМ</w:t>
      </w:r>
      <w:proofErr w:type="gramStart"/>
      <w:r>
        <w:rPr>
          <w:sz w:val="28"/>
          <w:szCs w:val="28"/>
        </w:rPr>
        <w:t>Т(</w:t>
      </w:r>
      <w:proofErr w:type="gramEnd"/>
      <w:r>
        <w:rPr>
          <w:sz w:val="28"/>
          <w:szCs w:val="28"/>
        </w:rPr>
        <w:t xml:space="preserve">расчет)- сумма иных межбюджетных трансфертов муниципального образования каждого поселения Колыванского района Новосибирской области;  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Р(</w:t>
      </w:r>
      <w:proofErr w:type="spellStart"/>
      <w:proofErr w:type="gramEnd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)- общий объем расходов бюджета муниципального образования каждого поселения Колыванского района Новосибирской области  с учетом доли обязательных расходов и иных межбюджетных трансфертов;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Д(</w:t>
      </w:r>
      <w:proofErr w:type="spellStart"/>
      <w:proofErr w:type="gramEnd"/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)- общий объем доходов муниципального образования каждого поселения Колыванского района Новосибирской области.                                        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Размещение заказов на поставку товаров, выполнение работ, оказание услуг для муниципальных нужд поселениями (заказчиками) 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федеральным законодательствам о закупках.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Доля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устанавливается в размере, указанном в соглашении между Администрацией Колыванского района Новосибирской области и  поселением Колыванского района Новосибирской области.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9. Получатели бюджетных средств несут ответственность за их целевое использование в соответствии с Бюджетным кодексом Российской Федерации.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10. Контроль за целевым, эффективным  использованием средств местного бюджета осуществляется главным распорядителем  бюджетных средств  – Администрацией Колыванского района Новосибирской области.</w:t>
      </w:r>
    </w:p>
    <w:p w:rsidR="005B70F0" w:rsidRDefault="003676C5">
      <w:pPr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 С целью осуществления контроля за расходованием средств, поселения ежемесячно, до 10 числа месяца, следующего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, представляют в адрес Администрации Колыванского района Новосибирской области документы, подтверждающие  целевое использование бюджетных средств.</w:t>
      </w:r>
    </w:p>
    <w:p w:rsidR="005B70F0" w:rsidRDefault="005B70F0">
      <w:pPr>
        <w:spacing w:before="0" w:after="0"/>
        <w:ind w:firstLine="697"/>
        <w:jc w:val="both"/>
        <w:rPr>
          <w:sz w:val="28"/>
          <w:szCs w:val="28"/>
        </w:rPr>
      </w:pPr>
    </w:p>
    <w:sectPr w:rsidR="005B70F0" w:rsidSect="005B70F0">
      <w:headerReference w:type="default" r:id="rId8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53F" w:rsidRDefault="002D753F">
      <w:pPr>
        <w:spacing w:after="0"/>
      </w:pPr>
      <w:r>
        <w:separator/>
      </w:r>
    </w:p>
  </w:endnote>
  <w:endnote w:type="continuationSeparator" w:id="0">
    <w:p w:rsidR="002D753F" w:rsidRDefault="002D75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53F" w:rsidRDefault="002D753F">
      <w:pPr>
        <w:spacing w:after="0"/>
      </w:pPr>
      <w:r>
        <w:separator/>
      </w:r>
    </w:p>
  </w:footnote>
  <w:footnote w:type="continuationSeparator" w:id="0">
    <w:p w:rsidR="002D753F" w:rsidRDefault="002D753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0F0" w:rsidRDefault="00C87B2D">
    <w:pPr>
      <w:pStyle w:val="af7"/>
      <w:framePr w:wrap="auto" w:vAnchor="text" w:hAnchor="margin" w:xAlign="center" w:y="1"/>
      <w:rPr>
        <w:rStyle w:val="afd"/>
        <w:sz w:val="20"/>
        <w:szCs w:val="20"/>
      </w:rPr>
    </w:pPr>
    <w:r>
      <w:rPr>
        <w:rStyle w:val="afd"/>
        <w:sz w:val="20"/>
        <w:szCs w:val="20"/>
      </w:rPr>
      <w:fldChar w:fldCharType="begin"/>
    </w:r>
    <w:r w:rsidR="003676C5">
      <w:rPr>
        <w:rStyle w:val="afd"/>
        <w:sz w:val="20"/>
        <w:szCs w:val="20"/>
      </w:rPr>
      <w:instrText xml:space="preserve">PAGE  </w:instrText>
    </w:r>
    <w:r>
      <w:rPr>
        <w:rStyle w:val="afd"/>
        <w:sz w:val="20"/>
        <w:szCs w:val="20"/>
      </w:rPr>
      <w:fldChar w:fldCharType="separate"/>
    </w:r>
    <w:r w:rsidR="00791EAE">
      <w:rPr>
        <w:rStyle w:val="afd"/>
        <w:noProof/>
        <w:sz w:val="20"/>
        <w:szCs w:val="20"/>
      </w:rPr>
      <w:t>2</w:t>
    </w:r>
    <w:r>
      <w:rPr>
        <w:rStyle w:val="afd"/>
        <w:sz w:val="20"/>
        <w:szCs w:val="20"/>
      </w:rPr>
      <w:fldChar w:fldCharType="end"/>
    </w:r>
  </w:p>
  <w:p w:rsidR="005B70F0" w:rsidRDefault="005B70F0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6C24"/>
    <w:multiLevelType w:val="multilevel"/>
    <w:tmpl w:val="ECE81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>
    <w:nsid w:val="04CA6E7E"/>
    <w:multiLevelType w:val="hybridMultilevel"/>
    <w:tmpl w:val="6980EBF2"/>
    <w:lvl w:ilvl="0" w:tplc="3170E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FAC764">
      <w:numFmt w:val="decimal"/>
      <w:lvlText w:val=""/>
      <w:lvlJc w:val="left"/>
      <w:pPr>
        <w:tabs>
          <w:tab w:val="num" w:pos="360"/>
        </w:tabs>
      </w:pPr>
    </w:lvl>
    <w:lvl w:ilvl="2" w:tplc="04C66D0C">
      <w:numFmt w:val="decimal"/>
      <w:lvlText w:val=""/>
      <w:lvlJc w:val="left"/>
      <w:pPr>
        <w:tabs>
          <w:tab w:val="num" w:pos="360"/>
        </w:tabs>
      </w:pPr>
    </w:lvl>
    <w:lvl w:ilvl="3" w:tplc="EE18A28A">
      <w:numFmt w:val="decimal"/>
      <w:lvlText w:val=""/>
      <w:lvlJc w:val="left"/>
      <w:pPr>
        <w:tabs>
          <w:tab w:val="num" w:pos="360"/>
        </w:tabs>
      </w:pPr>
    </w:lvl>
    <w:lvl w:ilvl="4" w:tplc="3A483190">
      <w:numFmt w:val="decimal"/>
      <w:lvlText w:val=""/>
      <w:lvlJc w:val="left"/>
      <w:pPr>
        <w:tabs>
          <w:tab w:val="num" w:pos="360"/>
        </w:tabs>
      </w:pPr>
    </w:lvl>
    <w:lvl w:ilvl="5" w:tplc="E856EF94">
      <w:numFmt w:val="decimal"/>
      <w:lvlText w:val=""/>
      <w:lvlJc w:val="left"/>
      <w:pPr>
        <w:tabs>
          <w:tab w:val="num" w:pos="360"/>
        </w:tabs>
      </w:pPr>
    </w:lvl>
    <w:lvl w:ilvl="6" w:tplc="C13C9648">
      <w:numFmt w:val="decimal"/>
      <w:lvlText w:val=""/>
      <w:lvlJc w:val="left"/>
      <w:pPr>
        <w:tabs>
          <w:tab w:val="num" w:pos="360"/>
        </w:tabs>
      </w:pPr>
    </w:lvl>
    <w:lvl w:ilvl="7" w:tplc="C714C632">
      <w:numFmt w:val="decimal"/>
      <w:lvlText w:val=""/>
      <w:lvlJc w:val="left"/>
      <w:pPr>
        <w:tabs>
          <w:tab w:val="num" w:pos="360"/>
        </w:tabs>
      </w:pPr>
    </w:lvl>
    <w:lvl w:ilvl="8" w:tplc="FB9A0B58">
      <w:numFmt w:val="decimal"/>
      <w:lvlText w:val=""/>
      <w:lvlJc w:val="left"/>
      <w:pPr>
        <w:tabs>
          <w:tab w:val="num" w:pos="360"/>
        </w:tabs>
      </w:pPr>
    </w:lvl>
  </w:abstractNum>
  <w:abstractNum w:abstractNumId="2">
    <w:nsid w:val="09A94BB3"/>
    <w:multiLevelType w:val="hybridMultilevel"/>
    <w:tmpl w:val="A498EFEE"/>
    <w:lvl w:ilvl="0" w:tplc="3FA8657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E8361E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289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5EEE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886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2C1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DC3D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DC00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BCBD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8A09D4"/>
    <w:multiLevelType w:val="hybridMultilevel"/>
    <w:tmpl w:val="825EE1B6"/>
    <w:lvl w:ilvl="0" w:tplc="C674C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A2D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40CA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F80C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860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9C0C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FE4A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EEA8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B027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262BFD"/>
    <w:multiLevelType w:val="multilevel"/>
    <w:tmpl w:val="F048BD3A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</w:lvl>
    <w:lvl w:ilvl="1">
      <w:start w:val="1"/>
      <w:numFmt w:val="decimal"/>
      <w:lvlText w:val="%1.%2."/>
      <w:lvlJc w:val="left"/>
      <w:pPr>
        <w:tabs>
          <w:tab w:val="num" w:pos="1882"/>
        </w:tabs>
        <w:ind w:left="1882" w:hanging="1185"/>
      </w:pPr>
    </w:lvl>
    <w:lvl w:ilvl="2">
      <w:start w:val="1"/>
      <w:numFmt w:val="decimal"/>
      <w:lvlText w:val="%1.%2.%3."/>
      <w:lvlJc w:val="left"/>
      <w:pPr>
        <w:tabs>
          <w:tab w:val="num" w:pos="2579"/>
        </w:tabs>
        <w:ind w:left="2579" w:hanging="1185"/>
      </w:pPr>
    </w:lvl>
    <w:lvl w:ilvl="3">
      <w:start w:val="1"/>
      <w:numFmt w:val="decimal"/>
      <w:lvlText w:val="%1.%2.%3.%4."/>
      <w:lvlJc w:val="left"/>
      <w:pPr>
        <w:tabs>
          <w:tab w:val="num" w:pos="3276"/>
        </w:tabs>
        <w:ind w:left="3276" w:hanging="1185"/>
      </w:pPr>
    </w:lvl>
    <w:lvl w:ilvl="4">
      <w:start w:val="1"/>
      <w:numFmt w:val="decimal"/>
      <w:lvlText w:val="%1.%2.%3.%4.%5."/>
      <w:lvlJc w:val="left"/>
      <w:pPr>
        <w:tabs>
          <w:tab w:val="num" w:pos="3973"/>
        </w:tabs>
        <w:ind w:left="3973" w:hanging="1185"/>
      </w:pPr>
    </w:lvl>
    <w:lvl w:ilvl="5">
      <w:start w:val="1"/>
      <w:numFmt w:val="decimal"/>
      <w:lvlText w:val="%1.%2.%3.%4.%5.%6."/>
      <w:lvlJc w:val="left"/>
      <w:pPr>
        <w:tabs>
          <w:tab w:val="num" w:pos="4925"/>
        </w:tabs>
        <w:ind w:left="49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982"/>
        </w:tabs>
        <w:ind w:left="598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679"/>
        </w:tabs>
        <w:ind w:left="667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736"/>
        </w:tabs>
        <w:ind w:left="7736" w:hanging="2160"/>
      </w:pPr>
    </w:lvl>
  </w:abstractNum>
  <w:abstractNum w:abstractNumId="5">
    <w:nsid w:val="1F845244"/>
    <w:multiLevelType w:val="multilevel"/>
    <w:tmpl w:val="D95AD32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b w:val="0"/>
        <w:bCs w:val="0"/>
      </w:rPr>
    </w:lvl>
  </w:abstractNum>
  <w:abstractNum w:abstractNumId="6">
    <w:nsid w:val="436D68D2"/>
    <w:multiLevelType w:val="hybridMultilevel"/>
    <w:tmpl w:val="235CC152"/>
    <w:lvl w:ilvl="0" w:tplc="008C7792">
      <w:start w:val="1"/>
      <w:numFmt w:val="decimal"/>
      <w:lvlText w:val="%1."/>
      <w:lvlJc w:val="left"/>
      <w:pPr>
        <w:tabs>
          <w:tab w:val="num" w:pos="1672"/>
        </w:tabs>
        <w:ind w:left="1672" w:hanging="975"/>
      </w:pPr>
    </w:lvl>
    <w:lvl w:ilvl="1" w:tplc="B05A1B74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AE602496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114857EA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B04FF20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1742644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552CD686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49C2FE9E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7D72E684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7">
    <w:nsid w:val="439F7843"/>
    <w:multiLevelType w:val="hybridMultilevel"/>
    <w:tmpl w:val="FFDA0BB0"/>
    <w:lvl w:ilvl="0" w:tplc="A38EF11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838616B8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</w:lvl>
    <w:lvl w:ilvl="2" w:tplc="0072832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51B40188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E7A2B4E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C310F0B0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3018561A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8F7892AE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C2163A24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4A991F21"/>
    <w:multiLevelType w:val="hybridMultilevel"/>
    <w:tmpl w:val="BDBA0ED2"/>
    <w:lvl w:ilvl="0" w:tplc="139C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629F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2AB5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EA95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4457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F053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1E58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B654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84C8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A54FF6"/>
    <w:multiLevelType w:val="hybridMultilevel"/>
    <w:tmpl w:val="CBA2B0FA"/>
    <w:lvl w:ilvl="0" w:tplc="04848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1EE4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AAD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5030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74C4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9AB4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7EC4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4886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8492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A356C4"/>
    <w:multiLevelType w:val="hybridMultilevel"/>
    <w:tmpl w:val="F13E7B44"/>
    <w:lvl w:ilvl="0" w:tplc="7B50225A">
      <w:start w:val="1"/>
      <w:numFmt w:val="decimal"/>
      <w:lvlText w:val="%1."/>
      <w:lvlJc w:val="left"/>
      <w:pPr>
        <w:ind w:left="900" w:hanging="360"/>
      </w:pPr>
    </w:lvl>
    <w:lvl w:ilvl="1" w:tplc="24B6D6F8">
      <w:start w:val="1"/>
      <w:numFmt w:val="lowerLetter"/>
      <w:lvlText w:val="%2."/>
      <w:lvlJc w:val="left"/>
      <w:pPr>
        <w:ind w:left="1620" w:hanging="360"/>
      </w:pPr>
    </w:lvl>
    <w:lvl w:ilvl="2" w:tplc="913C1D3A">
      <w:start w:val="1"/>
      <w:numFmt w:val="lowerRoman"/>
      <w:lvlText w:val="%3."/>
      <w:lvlJc w:val="right"/>
      <w:pPr>
        <w:ind w:left="2340" w:hanging="180"/>
      </w:pPr>
    </w:lvl>
    <w:lvl w:ilvl="3" w:tplc="949C8D32">
      <w:start w:val="1"/>
      <w:numFmt w:val="decimal"/>
      <w:lvlText w:val="%4."/>
      <w:lvlJc w:val="left"/>
      <w:pPr>
        <w:ind w:left="3060" w:hanging="360"/>
      </w:pPr>
    </w:lvl>
    <w:lvl w:ilvl="4" w:tplc="3EB0657C">
      <w:start w:val="1"/>
      <w:numFmt w:val="lowerLetter"/>
      <w:lvlText w:val="%5."/>
      <w:lvlJc w:val="left"/>
      <w:pPr>
        <w:ind w:left="3780" w:hanging="360"/>
      </w:pPr>
    </w:lvl>
    <w:lvl w:ilvl="5" w:tplc="C9D0C924">
      <w:start w:val="1"/>
      <w:numFmt w:val="lowerRoman"/>
      <w:lvlText w:val="%6."/>
      <w:lvlJc w:val="right"/>
      <w:pPr>
        <w:ind w:left="4500" w:hanging="180"/>
      </w:pPr>
    </w:lvl>
    <w:lvl w:ilvl="6" w:tplc="0BD2C222">
      <w:start w:val="1"/>
      <w:numFmt w:val="decimal"/>
      <w:lvlText w:val="%7."/>
      <w:lvlJc w:val="left"/>
      <w:pPr>
        <w:ind w:left="5220" w:hanging="360"/>
      </w:pPr>
    </w:lvl>
    <w:lvl w:ilvl="7" w:tplc="28F0FC3A">
      <w:start w:val="1"/>
      <w:numFmt w:val="lowerLetter"/>
      <w:lvlText w:val="%8."/>
      <w:lvlJc w:val="left"/>
      <w:pPr>
        <w:ind w:left="5940" w:hanging="360"/>
      </w:pPr>
    </w:lvl>
    <w:lvl w:ilvl="8" w:tplc="EDE63EAE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F7F3201"/>
    <w:multiLevelType w:val="hybridMultilevel"/>
    <w:tmpl w:val="0D12C634"/>
    <w:lvl w:ilvl="0" w:tplc="383E0CF0">
      <w:start w:val="5"/>
      <w:numFmt w:val="decimal"/>
      <w:lvlText w:val="%1)"/>
      <w:lvlJc w:val="left"/>
      <w:pPr>
        <w:tabs>
          <w:tab w:val="num" w:pos="1226"/>
        </w:tabs>
        <w:ind w:left="1226" w:hanging="375"/>
      </w:pPr>
    </w:lvl>
    <w:lvl w:ilvl="1" w:tplc="D64CDD40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9A868F5E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A8149DE2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764E0A6C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F362960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8ABCD0D0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757EF3F0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D3BECA46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76241A35"/>
    <w:multiLevelType w:val="hybridMultilevel"/>
    <w:tmpl w:val="128E1F96"/>
    <w:lvl w:ilvl="0" w:tplc="071C1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562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C39840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AC7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E46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52BF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404E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18E9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042E4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A83CFF"/>
    <w:multiLevelType w:val="hybridMultilevel"/>
    <w:tmpl w:val="A3E27D7E"/>
    <w:lvl w:ilvl="0" w:tplc="E7D68E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915E4DC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520CE6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E687FA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74618B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AB0836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B229D5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7BE4CB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49E5F9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FB80CE7"/>
    <w:multiLevelType w:val="hybridMultilevel"/>
    <w:tmpl w:val="65EA5044"/>
    <w:lvl w:ilvl="0" w:tplc="A9B65156">
      <w:start w:val="1"/>
      <w:numFmt w:val="decimal"/>
      <w:lvlText w:val="%1."/>
      <w:lvlJc w:val="left"/>
      <w:pPr>
        <w:tabs>
          <w:tab w:val="num" w:pos="1534"/>
        </w:tabs>
        <w:ind w:left="1534" w:hanging="1035"/>
      </w:pPr>
    </w:lvl>
    <w:lvl w:ilvl="1" w:tplc="C046E0EA">
      <w:numFmt w:val="decimal"/>
      <w:lvlText w:val=""/>
      <w:lvlJc w:val="left"/>
      <w:pPr>
        <w:tabs>
          <w:tab w:val="num" w:pos="360"/>
        </w:tabs>
      </w:pPr>
    </w:lvl>
    <w:lvl w:ilvl="2" w:tplc="EBEAF516">
      <w:numFmt w:val="decimal"/>
      <w:lvlText w:val=""/>
      <w:lvlJc w:val="left"/>
      <w:pPr>
        <w:tabs>
          <w:tab w:val="num" w:pos="360"/>
        </w:tabs>
      </w:pPr>
    </w:lvl>
    <w:lvl w:ilvl="3" w:tplc="09044F26">
      <w:numFmt w:val="decimal"/>
      <w:lvlText w:val=""/>
      <w:lvlJc w:val="left"/>
      <w:pPr>
        <w:tabs>
          <w:tab w:val="num" w:pos="360"/>
        </w:tabs>
      </w:pPr>
    </w:lvl>
    <w:lvl w:ilvl="4" w:tplc="EA2C259C">
      <w:numFmt w:val="decimal"/>
      <w:lvlText w:val=""/>
      <w:lvlJc w:val="left"/>
      <w:pPr>
        <w:tabs>
          <w:tab w:val="num" w:pos="360"/>
        </w:tabs>
      </w:pPr>
    </w:lvl>
    <w:lvl w:ilvl="5" w:tplc="36FCEA86">
      <w:numFmt w:val="decimal"/>
      <w:lvlText w:val=""/>
      <w:lvlJc w:val="left"/>
      <w:pPr>
        <w:tabs>
          <w:tab w:val="num" w:pos="360"/>
        </w:tabs>
      </w:pPr>
    </w:lvl>
    <w:lvl w:ilvl="6" w:tplc="9E001332">
      <w:numFmt w:val="decimal"/>
      <w:lvlText w:val=""/>
      <w:lvlJc w:val="left"/>
      <w:pPr>
        <w:tabs>
          <w:tab w:val="num" w:pos="360"/>
        </w:tabs>
      </w:pPr>
    </w:lvl>
    <w:lvl w:ilvl="7" w:tplc="D3C823EC">
      <w:numFmt w:val="decimal"/>
      <w:lvlText w:val=""/>
      <w:lvlJc w:val="left"/>
      <w:pPr>
        <w:tabs>
          <w:tab w:val="num" w:pos="360"/>
        </w:tabs>
      </w:pPr>
    </w:lvl>
    <w:lvl w:ilvl="8" w:tplc="67F0DB6A">
      <w:numFmt w:val="decimal"/>
      <w:lvlText w:val=""/>
      <w:lvlJc w:val="left"/>
      <w:pPr>
        <w:tabs>
          <w:tab w:val="num" w:pos="360"/>
        </w:tabs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3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0F0"/>
    <w:rsid w:val="000708EA"/>
    <w:rsid w:val="002D753F"/>
    <w:rsid w:val="003676C5"/>
    <w:rsid w:val="005B70F0"/>
    <w:rsid w:val="00791EAE"/>
    <w:rsid w:val="007B694E"/>
    <w:rsid w:val="009F6C71"/>
    <w:rsid w:val="00C87B2D"/>
    <w:rsid w:val="00E2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F0"/>
    <w:pPr>
      <w:spacing w:before="100" w:after="100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70F0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B70F0"/>
    <w:pPr>
      <w:keepNext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B70F0"/>
    <w:pPr>
      <w:keepNext/>
      <w:spacing w:before="0" w:after="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B70F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B70F0"/>
    <w:pPr>
      <w:keepNext/>
      <w:spacing w:before="0" w:after="0"/>
      <w:ind w:firstLine="720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B70F0"/>
    <w:pPr>
      <w:keepNext/>
      <w:spacing w:before="0" w:after="0"/>
      <w:ind w:firstLine="5880"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B70F0"/>
    <w:pPr>
      <w:keepNext/>
      <w:spacing w:before="0" w:after="0"/>
      <w:ind w:left="66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5B70F0"/>
    <w:pPr>
      <w:keepNext/>
      <w:tabs>
        <w:tab w:val="left" w:pos="3780"/>
      </w:tabs>
      <w:spacing w:before="0" w:after="0"/>
      <w:jc w:val="center"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B70F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5B70F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B70F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5B70F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B70F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5B70F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B70F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5B70F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B70F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5B70F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B70F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5B70F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B70F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5B70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B70F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5B70F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B70F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5B70F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B70F0"/>
    <w:pPr>
      <w:ind w:left="720"/>
      <w:contextualSpacing/>
    </w:pPr>
  </w:style>
  <w:style w:type="paragraph" w:styleId="a4">
    <w:name w:val="No Spacing"/>
    <w:uiPriority w:val="1"/>
    <w:qFormat/>
    <w:rsid w:val="005B70F0"/>
  </w:style>
  <w:style w:type="paragraph" w:styleId="a5">
    <w:name w:val="Title"/>
    <w:basedOn w:val="a"/>
    <w:link w:val="a6"/>
    <w:uiPriority w:val="99"/>
    <w:qFormat/>
    <w:rsid w:val="005B70F0"/>
    <w:pPr>
      <w:spacing w:before="0" w:after="0"/>
      <w:jc w:val="center"/>
    </w:pPr>
    <w:rPr>
      <w:b/>
      <w:bCs/>
    </w:rPr>
  </w:style>
  <w:style w:type="character" w:customStyle="1" w:styleId="TitleChar">
    <w:name w:val="Title Char"/>
    <w:link w:val="a5"/>
    <w:uiPriority w:val="10"/>
    <w:rsid w:val="005B70F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B70F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5B70F0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B70F0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B70F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B70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B70F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B70F0"/>
    <w:pPr>
      <w:tabs>
        <w:tab w:val="center" w:pos="7143"/>
        <w:tab w:val="right" w:pos="14287"/>
      </w:tabs>
      <w:spacing w:after="0"/>
    </w:pPr>
  </w:style>
  <w:style w:type="character" w:customStyle="1" w:styleId="HeaderChar">
    <w:name w:val="Header Char"/>
    <w:link w:val="Header"/>
    <w:uiPriority w:val="99"/>
    <w:rsid w:val="005B70F0"/>
  </w:style>
  <w:style w:type="paragraph" w:customStyle="1" w:styleId="Footer">
    <w:name w:val="Footer"/>
    <w:basedOn w:val="a"/>
    <w:link w:val="CaptionChar"/>
    <w:uiPriority w:val="99"/>
    <w:unhideWhenUsed/>
    <w:rsid w:val="005B70F0"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link w:val="Footer"/>
    <w:uiPriority w:val="99"/>
    <w:rsid w:val="005B70F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B70F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5B70F0"/>
  </w:style>
  <w:style w:type="table" w:styleId="ab">
    <w:name w:val="Table Grid"/>
    <w:uiPriority w:val="59"/>
    <w:rsid w:val="005B70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B70F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B70F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5B70F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5B70F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B70F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B70F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B70F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B70F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B70F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B70F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B70F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B70F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5B70F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B70F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B70F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B70F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B70F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B70F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B70F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5B70F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B70F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B70F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B70F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B70F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B70F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B70F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B70F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B70F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5B70F0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B70F0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5B70F0"/>
    <w:rPr>
      <w:sz w:val="18"/>
    </w:rPr>
  </w:style>
  <w:style w:type="character" w:styleId="af">
    <w:name w:val="footnote reference"/>
    <w:uiPriority w:val="99"/>
    <w:unhideWhenUsed/>
    <w:rsid w:val="005B70F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5B70F0"/>
    <w:pPr>
      <w:spacing w:after="0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5B70F0"/>
    <w:rPr>
      <w:sz w:val="20"/>
    </w:rPr>
  </w:style>
  <w:style w:type="character" w:styleId="af2">
    <w:name w:val="endnote reference"/>
    <w:uiPriority w:val="99"/>
    <w:semiHidden/>
    <w:unhideWhenUsed/>
    <w:rsid w:val="005B70F0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5B70F0"/>
    <w:pPr>
      <w:spacing w:after="57"/>
    </w:pPr>
  </w:style>
  <w:style w:type="paragraph" w:styleId="23">
    <w:name w:val="toc 2"/>
    <w:basedOn w:val="a"/>
    <w:next w:val="a"/>
    <w:uiPriority w:val="39"/>
    <w:unhideWhenUsed/>
    <w:rsid w:val="005B70F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5B70F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5B70F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B70F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B70F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B70F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B70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B70F0"/>
    <w:pPr>
      <w:spacing w:after="57"/>
      <w:ind w:left="2268"/>
    </w:pPr>
  </w:style>
  <w:style w:type="paragraph" w:styleId="af3">
    <w:name w:val="TOC Heading"/>
    <w:uiPriority w:val="39"/>
    <w:unhideWhenUsed/>
    <w:rsid w:val="005B70F0"/>
  </w:style>
  <w:style w:type="paragraph" w:styleId="af4">
    <w:name w:val="table of figures"/>
    <w:basedOn w:val="a"/>
    <w:next w:val="a"/>
    <w:uiPriority w:val="99"/>
    <w:unhideWhenUsed/>
    <w:rsid w:val="005B70F0"/>
    <w:pPr>
      <w:spacing w:after="0"/>
    </w:pPr>
  </w:style>
  <w:style w:type="character" w:customStyle="1" w:styleId="10">
    <w:name w:val="Заголовок 1 Знак"/>
    <w:basedOn w:val="a0"/>
    <w:link w:val="1"/>
    <w:uiPriority w:val="99"/>
    <w:rsid w:val="005B70F0"/>
    <w:rPr>
      <w:rFonts w:ascii="Cambria" w:hAnsi="Cambria" w:cs="Cambria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5B70F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5B70F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sid w:val="005B70F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rsid w:val="005B70F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5B70F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sid w:val="005B70F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sid w:val="005B70F0"/>
    <w:rPr>
      <w:rFonts w:ascii="Calibri" w:hAnsi="Calibri" w:cs="Calibri"/>
      <w:i/>
      <w:iCs/>
      <w:sz w:val="24"/>
      <w:szCs w:val="24"/>
    </w:rPr>
  </w:style>
  <w:style w:type="paragraph" w:styleId="af5">
    <w:name w:val="Body Text"/>
    <w:basedOn w:val="a"/>
    <w:link w:val="af6"/>
    <w:uiPriority w:val="99"/>
    <w:rsid w:val="005B70F0"/>
    <w:pPr>
      <w:spacing w:before="0" w:after="0"/>
      <w:jc w:val="both"/>
    </w:pPr>
    <w:rPr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5B70F0"/>
    <w:rPr>
      <w:sz w:val="24"/>
      <w:szCs w:val="24"/>
    </w:rPr>
  </w:style>
  <w:style w:type="paragraph" w:styleId="af7">
    <w:name w:val="header"/>
    <w:basedOn w:val="a"/>
    <w:link w:val="af8"/>
    <w:uiPriority w:val="99"/>
    <w:rsid w:val="005B70F0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f8">
    <w:name w:val="Верхний колонтитул Знак"/>
    <w:basedOn w:val="a0"/>
    <w:link w:val="af7"/>
    <w:uiPriority w:val="99"/>
    <w:semiHidden/>
    <w:rsid w:val="005B70F0"/>
    <w:rPr>
      <w:sz w:val="24"/>
      <w:szCs w:val="24"/>
    </w:rPr>
  </w:style>
  <w:style w:type="paragraph" w:styleId="af9">
    <w:name w:val="footer"/>
    <w:basedOn w:val="a"/>
    <w:link w:val="afa"/>
    <w:uiPriority w:val="99"/>
    <w:rsid w:val="005B70F0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fa">
    <w:name w:val="Нижний колонтитул Знак"/>
    <w:basedOn w:val="a0"/>
    <w:link w:val="af9"/>
    <w:uiPriority w:val="99"/>
    <w:semiHidden/>
    <w:rsid w:val="005B70F0"/>
    <w:rPr>
      <w:sz w:val="24"/>
      <w:szCs w:val="24"/>
    </w:rPr>
  </w:style>
  <w:style w:type="paragraph" w:styleId="afb">
    <w:name w:val="Balloon Text"/>
    <w:basedOn w:val="a"/>
    <w:link w:val="afc"/>
    <w:uiPriority w:val="99"/>
    <w:semiHidden/>
    <w:rsid w:val="005B70F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5B70F0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uiPriority w:val="99"/>
    <w:rsid w:val="005B70F0"/>
    <w:pPr>
      <w:jc w:val="center"/>
    </w:pPr>
    <w:rPr>
      <w:sz w:val="28"/>
      <w:szCs w:val="28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5B70F0"/>
    <w:rPr>
      <w:sz w:val="24"/>
      <w:szCs w:val="24"/>
    </w:rPr>
  </w:style>
  <w:style w:type="paragraph" w:styleId="26">
    <w:name w:val="Body Text Indent 2"/>
    <w:basedOn w:val="a"/>
    <w:link w:val="27"/>
    <w:uiPriority w:val="99"/>
    <w:rsid w:val="005B70F0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5B70F0"/>
    <w:rPr>
      <w:sz w:val="24"/>
      <w:szCs w:val="24"/>
    </w:rPr>
  </w:style>
  <w:style w:type="character" w:styleId="afd">
    <w:name w:val="page number"/>
    <w:basedOn w:val="a0"/>
    <w:uiPriority w:val="99"/>
    <w:rsid w:val="005B70F0"/>
  </w:style>
  <w:style w:type="paragraph" w:customStyle="1" w:styleId="ConsNormal">
    <w:name w:val="ConsNormal"/>
    <w:uiPriority w:val="99"/>
    <w:rsid w:val="005B70F0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Nonformat">
    <w:name w:val="ConsNonformat"/>
    <w:uiPriority w:val="99"/>
    <w:rsid w:val="005B70F0"/>
    <w:pPr>
      <w:widowControl w:val="0"/>
    </w:pPr>
    <w:rPr>
      <w:rFonts w:ascii="Courier New" w:hAnsi="Courier New" w:cs="Courier New"/>
      <w:lang w:eastAsia="ru-RU"/>
    </w:rPr>
  </w:style>
  <w:style w:type="paragraph" w:styleId="32">
    <w:name w:val="Body Text Indent 3"/>
    <w:basedOn w:val="a"/>
    <w:link w:val="33"/>
    <w:uiPriority w:val="99"/>
    <w:rsid w:val="005B70F0"/>
    <w:pPr>
      <w:spacing w:before="0" w:after="0"/>
      <w:ind w:firstLine="684"/>
      <w:jc w:val="both"/>
    </w:pPr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5B70F0"/>
    <w:rPr>
      <w:sz w:val="16"/>
      <w:szCs w:val="16"/>
    </w:rPr>
  </w:style>
  <w:style w:type="character" w:customStyle="1" w:styleId="a6">
    <w:name w:val="Название Знак"/>
    <w:basedOn w:val="a0"/>
    <w:link w:val="a5"/>
    <w:uiPriority w:val="99"/>
    <w:rsid w:val="005B70F0"/>
    <w:rPr>
      <w:rFonts w:ascii="Cambria" w:hAnsi="Cambria" w:cs="Cambria"/>
      <w:b/>
      <w:bCs/>
      <w:sz w:val="32"/>
      <w:szCs w:val="32"/>
    </w:rPr>
  </w:style>
  <w:style w:type="paragraph" w:customStyle="1" w:styleId="ConsPlusNormal">
    <w:name w:val="ConsPlusNormal"/>
    <w:uiPriority w:val="99"/>
    <w:rsid w:val="005B70F0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5B70F0"/>
    <w:pPr>
      <w:widowControl w:val="0"/>
    </w:pPr>
    <w:rPr>
      <w:rFonts w:ascii="Courier New" w:hAnsi="Courier New" w:cs="Courier New"/>
      <w:lang w:eastAsia="ru-RU"/>
    </w:rPr>
  </w:style>
  <w:style w:type="paragraph" w:customStyle="1" w:styleId="Heading">
    <w:name w:val="Heading"/>
    <w:uiPriority w:val="99"/>
    <w:rsid w:val="005B70F0"/>
    <w:rPr>
      <w:rFonts w:ascii="Arial" w:hAnsi="Arial" w:cs="Arial"/>
      <w:b/>
      <w:bCs/>
      <w:sz w:val="22"/>
      <w:szCs w:val="22"/>
      <w:lang w:eastAsia="ru-RU"/>
    </w:rPr>
  </w:style>
  <w:style w:type="paragraph" w:customStyle="1" w:styleId="Preformat">
    <w:name w:val="Preformat"/>
    <w:uiPriority w:val="99"/>
    <w:rsid w:val="005B70F0"/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5B70F0"/>
    <w:pPr>
      <w:widowControl w:val="0"/>
    </w:pPr>
    <w:rPr>
      <w:rFonts w:ascii="Arial" w:hAnsi="Arial" w:cs="Arial"/>
      <w:b/>
      <w:bCs/>
      <w:lang w:eastAsia="ru-RU"/>
    </w:rPr>
  </w:style>
  <w:style w:type="paragraph" w:styleId="34">
    <w:name w:val="Body Text 3"/>
    <w:basedOn w:val="a"/>
    <w:link w:val="35"/>
    <w:uiPriority w:val="99"/>
    <w:rsid w:val="005B70F0"/>
    <w:pPr>
      <w:jc w:val="center"/>
    </w:pPr>
    <w:rPr>
      <w:b/>
      <w:bCs/>
      <w:sz w:val="28"/>
      <w:szCs w:val="28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B70F0"/>
    <w:rPr>
      <w:sz w:val="16"/>
      <w:szCs w:val="16"/>
    </w:rPr>
  </w:style>
  <w:style w:type="character" w:customStyle="1" w:styleId="12">
    <w:name w:val="Гиперссылка1"/>
    <w:basedOn w:val="a0"/>
    <w:uiPriority w:val="99"/>
    <w:rsid w:val="005B70F0"/>
    <w:rPr>
      <w:color w:val="0000FF"/>
      <w:u w:val="none"/>
    </w:rPr>
  </w:style>
  <w:style w:type="paragraph" w:styleId="afe">
    <w:name w:val="Body Text Indent"/>
    <w:basedOn w:val="a"/>
    <w:link w:val="aff"/>
    <w:uiPriority w:val="99"/>
    <w:rsid w:val="005B70F0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5B70F0"/>
    <w:rPr>
      <w:sz w:val="24"/>
      <w:szCs w:val="24"/>
    </w:rPr>
  </w:style>
  <w:style w:type="paragraph" w:customStyle="1" w:styleId="ConsTitle">
    <w:name w:val="ConsTitle"/>
    <w:uiPriority w:val="99"/>
    <w:rsid w:val="005B70F0"/>
    <w:pPr>
      <w:widowControl w:val="0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aff0">
    <w:name w:val="Знак"/>
    <w:basedOn w:val="a"/>
    <w:uiPriority w:val="99"/>
    <w:rsid w:val="005B70F0"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1641</Words>
  <Characters>9356</Characters>
  <Application>Microsoft Office Word</Application>
  <DocSecurity>0</DocSecurity>
  <Lines>77</Lines>
  <Paragraphs>21</Paragraphs>
  <ScaleCrop>false</ScaleCrop>
  <Company>ANO</Company>
  <LinksUpToDate>false</LinksUpToDate>
  <CharactersWithSpaces>10976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Юстус Неля Александровна</cp:lastModifiedBy>
  <cp:revision>6</cp:revision>
  <cp:lastPrinted>2024-03-11T03:18:00Z</cp:lastPrinted>
  <dcterms:created xsi:type="dcterms:W3CDTF">2024-03-04T07:39:00Z</dcterms:created>
  <dcterms:modified xsi:type="dcterms:W3CDTF">2024-03-11T03:19:00Z</dcterms:modified>
  <cp:version>786432</cp:version>
</cp:coreProperties>
</file>